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2143EC68" w:rsidR="000E2D5D" w:rsidRPr="00D00FB8" w:rsidRDefault="000E2D5D" w:rsidP="000E2D5D">
      <w:pPr>
        <w:jc w:val="center"/>
        <w:rPr>
          <w:rFonts w:ascii="Charter" w:hAnsi="Charter" w:cstheme="majorHAnsi"/>
          <w:b/>
          <w:sz w:val="28"/>
          <w:szCs w:val="28"/>
          <w:u w:val="single"/>
          <w:lang w:val="es-ES"/>
        </w:rPr>
      </w:pPr>
      <w:r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>FICHA DE POSTULACI</w:t>
      </w:r>
      <w:r w:rsidR="00C75D8E"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>Ó</w:t>
      </w:r>
      <w:r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>N</w:t>
      </w:r>
      <w:r w:rsidR="00C75D8E" w:rsidRPr="00D00FB8">
        <w:rPr>
          <w:rFonts w:ascii="Charter" w:hAnsi="Charter" w:cstheme="majorHAnsi"/>
          <w:b/>
          <w:sz w:val="28"/>
          <w:szCs w:val="28"/>
          <w:u w:val="single"/>
          <w:lang w:val="es-ES"/>
        </w:rPr>
        <w:t xml:space="preserve"> PASANTES TDLC</w:t>
      </w:r>
    </w:p>
    <w:p w14:paraId="041B1C2F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D00FB8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D00FB8">
        <w:rPr>
          <w:rFonts w:ascii="Charter" w:hAnsi="Charter" w:cstheme="majorHAnsi"/>
          <w:b/>
          <w:sz w:val="24"/>
          <w:szCs w:val="24"/>
          <w:lang w:val="es-ES"/>
        </w:rPr>
        <w:t xml:space="preserve">I.- </w:t>
      </w:r>
      <w:r w:rsidRPr="00D00FB8">
        <w:rPr>
          <w:rFonts w:ascii="Charter" w:hAnsi="Charter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27FB8E2" w:rsidR="000E2D5D" w:rsidRPr="00D00FB8" w:rsidRDefault="00C75D8E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Puesto </w:t>
            </w:r>
            <w:r w:rsidR="00DB7AE0"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(s)</w:t>
            </w:r>
            <w:r w:rsidR="000E2D5D"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D00FB8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proofErr w:type="gramStart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Nombres  /</w:t>
            </w:r>
            <w:proofErr w:type="gramEnd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 Apellido Paterno  /  Apellido Materno</w:t>
            </w:r>
          </w:p>
        </w:tc>
      </w:tr>
      <w:tr w:rsidR="000E2D5D" w:rsidRPr="00D00FB8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D00FB8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D00FB8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D00FB8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D00FB8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15F5B6A1" w:rsidR="000E2D5D" w:rsidRPr="00D00FB8" w:rsidRDefault="00C75D8E" w:rsidP="00C75D8E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Carrera</w:t>
            </w:r>
          </w:p>
        </w:tc>
      </w:tr>
      <w:tr w:rsidR="000E2D5D" w:rsidRPr="00D00FB8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D00FB8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D00FB8">
        <w:rPr>
          <w:rFonts w:ascii="Charter" w:hAnsi="Charter" w:cstheme="majorHAnsi"/>
          <w:b/>
          <w:sz w:val="24"/>
          <w:szCs w:val="24"/>
          <w:lang w:val="es-ES"/>
        </w:rPr>
        <w:t xml:space="preserve">II.- </w:t>
      </w:r>
      <w:r w:rsidRPr="00D00FB8">
        <w:rPr>
          <w:rFonts w:ascii="Charter" w:hAnsi="Charter" w:cstheme="majorHAnsi"/>
          <w:b/>
          <w:sz w:val="24"/>
          <w:szCs w:val="24"/>
          <w:u w:val="single"/>
          <w:lang w:val="es-ES"/>
        </w:rPr>
        <w:t>DOCUMENTOS ADJUNTOS</w:t>
      </w:r>
      <w:r w:rsidRPr="00D00FB8">
        <w:rPr>
          <w:rFonts w:ascii="Charter" w:hAnsi="Charter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D00FB8" w:rsidRDefault="000E2D5D" w:rsidP="000E2D5D">
      <w:pPr>
        <w:rPr>
          <w:rFonts w:ascii="Charter" w:hAnsi="Charter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D00FB8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2CCAA5A9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Currículum Vitae</w:t>
            </w:r>
            <w:r w:rsidR="00F870AF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formato TDLC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205D175E" w:rsidR="000E2D5D" w:rsidRPr="00D00FB8" w:rsidRDefault="000E2D5D" w:rsidP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Certificado de </w:t>
            </w:r>
            <w:r w:rsidR="00C75D8E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alumno/a regular o </w:t>
            </w:r>
            <w:r w:rsidR="0040301D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de </w:t>
            </w:r>
            <w:r w:rsidR="00C75D8E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egres</w:t>
            </w:r>
            <w:r w:rsidR="007F3585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o</w:t>
            </w:r>
            <w:r w:rsidR="00C75D8E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(original o copia autorizada ante Notario)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08803A03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Otros certificados o diplomas, o fotocopias de éstos autorizadas por Notario, que acrediten otros estudios relacionados </w:t>
            </w:r>
            <w:r w:rsidR="00291BE1"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D00FB8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CL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D00FB8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7F3585" w:rsidRPr="00D00FB8" w14:paraId="28E4B87B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D24" w14:textId="77777777" w:rsidR="007F3585" w:rsidRPr="00D00FB8" w:rsidRDefault="007F3585" w:rsidP="007F3585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  <w:p w14:paraId="3DA4B34F" w14:textId="77777777" w:rsidR="007F3585" w:rsidRPr="00D00FB8" w:rsidRDefault="007F3585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8E2" w14:textId="77777777" w:rsidR="007F3585" w:rsidRPr="00D00FB8" w:rsidRDefault="007F3585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0C10FFD5" w14:textId="3637D46C" w:rsidR="00C75D8E" w:rsidRDefault="00291BE1" w:rsidP="00C75D8E">
      <w:pPr>
        <w:pBdr>
          <w:bottom w:val="single" w:sz="12" w:space="1" w:color="auto"/>
        </w:pBdr>
        <w:rPr>
          <w:rFonts w:ascii="Charter" w:hAnsi="Charter" w:cstheme="majorHAnsi"/>
          <w:lang w:val="es-ES"/>
        </w:rPr>
      </w:pPr>
      <w:r w:rsidRPr="00D00FB8">
        <w:rPr>
          <w:rFonts w:ascii="Charter" w:hAnsi="Charter" w:cstheme="majorHAnsi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189FB7DD" w14:textId="77777777" w:rsidR="00D00FB8" w:rsidRPr="00D00FB8" w:rsidRDefault="00D00FB8" w:rsidP="00C75D8E">
      <w:pPr>
        <w:pBdr>
          <w:bottom w:val="single" w:sz="12" w:space="1" w:color="auto"/>
        </w:pBdr>
        <w:rPr>
          <w:rFonts w:ascii="Charter" w:hAnsi="Charter" w:cstheme="majorHAnsi"/>
          <w:lang w:val="es-ES"/>
        </w:rPr>
      </w:pPr>
    </w:p>
    <w:p w14:paraId="15923753" w14:textId="16DD146B" w:rsidR="000E2D5D" w:rsidRPr="00D00FB8" w:rsidRDefault="000E2D5D" w:rsidP="00291BE1">
      <w:pPr>
        <w:jc w:val="center"/>
        <w:rPr>
          <w:rFonts w:ascii="Charter" w:hAnsi="Charter" w:cstheme="majorHAnsi"/>
          <w:b/>
          <w:sz w:val="24"/>
          <w:szCs w:val="24"/>
          <w:lang w:val="es-ES"/>
        </w:rPr>
      </w:pPr>
      <w:r w:rsidRPr="00D00FB8">
        <w:rPr>
          <w:rFonts w:ascii="Charter" w:hAnsi="Charter" w:cstheme="majorHAnsi"/>
          <w:b/>
          <w:sz w:val="24"/>
          <w:szCs w:val="24"/>
          <w:lang w:val="es-ES"/>
        </w:rPr>
        <w:t>USO INTERNO DEL TRIBUNAL DE DEFENSA DE LA LIBRE COMPETENCIA</w:t>
      </w:r>
    </w:p>
    <w:p w14:paraId="3A6516E7" w14:textId="77777777" w:rsidR="007F3585" w:rsidRPr="00D00FB8" w:rsidRDefault="007F3585" w:rsidP="00291BE1">
      <w:pPr>
        <w:jc w:val="center"/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D00FB8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proofErr w:type="spellStart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Nº</w:t>
            </w:r>
            <w:proofErr w:type="spellEnd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D00FB8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TIMBRE </w:t>
            </w:r>
            <w:proofErr w:type="gramStart"/>
            <w:r w:rsidRPr="00D00FB8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/  FECHA</w:t>
            </w:r>
            <w:proofErr w:type="gramEnd"/>
          </w:p>
        </w:tc>
      </w:tr>
      <w:tr w:rsidR="000E2D5D" w:rsidRPr="00D00FB8" w14:paraId="7B205B70" w14:textId="77777777" w:rsidTr="007F3585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1AF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772F88D9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75A1E876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5F5FF75E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D00FB8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D00FB8" w:rsidRDefault="00B72365">
      <w:pPr>
        <w:rPr>
          <w:rFonts w:ascii="Charter" w:hAnsi="Charter" w:cstheme="majorHAnsi"/>
          <w:sz w:val="24"/>
          <w:szCs w:val="24"/>
        </w:rPr>
      </w:pPr>
    </w:p>
    <w:sectPr w:rsidR="00B72365" w:rsidRPr="00D00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0301D"/>
    <w:rsid w:val="00614E30"/>
    <w:rsid w:val="00757E64"/>
    <w:rsid w:val="007E28E4"/>
    <w:rsid w:val="007F3585"/>
    <w:rsid w:val="009D2921"/>
    <w:rsid w:val="00A0382B"/>
    <w:rsid w:val="00AD5F5D"/>
    <w:rsid w:val="00B72365"/>
    <w:rsid w:val="00C15D68"/>
    <w:rsid w:val="00C75D8E"/>
    <w:rsid w:val="00D00FB8"/>
    <w:rsid w:val="00D705DF"/>
    <w:rsid w:val="00DB7AE0"/>
    <w:rsid w:val="00F870A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3</cp:revision>
  <cp:lastPrinted>2019-12-17T19:38:00Z</cp:lastPrinted>
  <dcterms:created xsi:type="dcterms:W3CDTF">2023-11-29T14:28:00Z</dcterms:created>
  <dcterms:modified xsi:type="dcterms:W3CDTF">2023-11-29T14:54:00Z</dcterms:modified>
</cp:coreProperties>
</file>